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-1142999</wp:posOffset>
            </wp:positionH>
            <wp:positionV relativeFrom="paragraph">
              <wp:posOffset>-800099</wp:posOffset>
            </wp:positionV>
            <wp:extent cx="7729855" cy="105156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9855" cy="1051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4070350</wp:posOffset>
                </wp:positionV>
                <wp:extent cx="5495925" cy="324240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2800" y="2656050"/>
                          <a:ext cx="548640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Saturday, June 6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, 202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Rain Date:  June 13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, 202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6)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9 am - 3 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St. Joseph’s Church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Parking Lot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101 Church Lane, Cockeysville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THIS BUSINESS PROUDLY SUPPORTS THIS EVENT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4070350</wp:posOffset>
                </wp:positionV>
                <wp:extent cx="5495925" cy="324240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5925" cy="32424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44"/>
      <w:szCs w:val="4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x9EFu8HOd6Jc6/vHD1AfHXzJQ==">CgMxLjA4AHIhMWp6NTF2UVhuRUJNYVpHa094dEJoRFI5YlRXY1ppSG9T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